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B1BB" w14:textId="4D527AE3" w:rsidR="00554320" w:rsidRDefault="00554320" w:rsidP="00E00713">
      <w:pPr>
        <w:jc w:val="center"/>
        <w:rPr>
          <w:rFonts w:ascii="Arial" w:hAnsi="Arial" w:cs="Arial"/>
          <w:b/>
          <w:sz w:val="28"/>
        </w:rPr>
      </w:pPr>
      <w:r w:rsidRPr="00DD5B9D">
        <w:rPr>
          <w:rFonts w:ascii="Arial" w:hAnsi="Arial" w:cs="Arial"/>
          <w:b/>
          <w:sz w:val="28"/>
        </w:rPr>
        <w:t xml:space="preserve">Specifikace minimálních technických parametru a požadavků na úroveň výbavy </w:t>
      </w:r>
    </w:p>
    <w:p w14:paraId="53958C58" w14:textId="77777777" w:rsidR="00893614" w:rsidRPr="003817A3" w:rsidRDefault="00893614" w:rsidP="00E00713">
      <w:pPr>
        <w:spacing w:before="120" w:after="120"/>
        <w:jc w:val="center"/>
        <w:rPr>
          <w:rFonts w:ascii="Arial" w:hAnsi="Arial" w:cs="Arial"/>
          <w:b/>
          <w:color w:val="EE0000"/>
          <w:sz w:val="28"/>
        </w:rPr>
      </w:pPr>
      <w:r w:rsidRPr="003817A3">
        <w:rPr>
          <w:rFonts w:ascii="Arial" w:hAnsi="Arial" w:cs="Arial"/>
          <w:b/>
          <w:color w:val="EE0000"/>
          <w:sz w:val="28"/>
        </w:rPr>
        <w:t>(Aktualizovaná verze ze dne 4.12.2025)</w:t>
      </w:r>
    </w:p>
    <w:p w14:paraId="02FE4CE8" w14:textId="4CD78926" w:rsidR="00B12F14" w:rsidRPr="00DD5B9D" w:rsidRDefault="00B12F14" w:rsidP="00E00713">
      <w:pPr>
        <w:spacing w:before="120"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Část VZ č. 1 –</w:t>
      </w:r>
      <w:r w:rsidR="001F490C">
        <w:rPr>
          <w:rFonts w:ascii="Arial" w:hAnsi="Arial" w:cs="Arial"/>
          <w:b/>
          <w:sz w:val="28"/>
        </w:rPr>
        <w:t xml:space="preserve"> E</w:t>
      </w:r>
      <w:r w:rsidR="001F490C" w:rsidRPr="001F490C">
        <w:rPr>
          <w:rFonts w:ascii="Arial" w:hAnsi="Arial" w:cs="Arial"/>
          <w:b/>
          <w:sz w:val="28"/>
        </w:rPr>
        <w:t>lektrická dodávka kategorie N1</w:t>
      </w:r>
    </w:p>
    <w:p w14:paraId="5F0785B6" w14:textId="5B51C2CF" w:rsidR="00B9220C" w:rsidRDefault="00B9220C" w:rsidP="00B9220C">
      <w:pPr>
        <w:spacing w:before="60" w:after="360" w:line="240" w:lineRule="auto"/>
        <w:rPr>
          <w:rFonts w:ascii="Arial" w:eastAsia="Bookman Old Style" w:hAnsi="Arial" w:cs="Arial"/>
          <w:i/>
        </w:rPr>
      </w:pPr>
      <w:r w:rsidRPr="00DD5B9D">
        <w:rPr>
          <w:rFonts w:ascii="Arial" w:hAnsi="Arial" w:cs="Arial"/>
          <w:b/>
        </w:rPr>
        <w:t>Obchodní</w:t>
      </w:r>
      <w:r w:rsidR="004011F6" w:rsidRPr="00DD5B9D">
        <w:rPr>
          <w:rFonts w:ascii="Arial" w:hAnsi="Arial" w:cs="Arial"/>
          <w:b/>
        </w:rPr>
        <w:t xml:space="preserve"> </w:t>
      </w:r>
      <w:r w:rsidR="00B141C9" w:rsidRPr="00DD5B9D">
        <w:rPr>
          <w:rFonts w:ascii="Arial" w:hAnsi="Arial" w:cs="Arial"/>
          <w:b/>
        </w:rPr>
        <w:t xml:space="preserve">označení </w:t>
      </w:r>
      <w:r w:rsidRPr="00DD5B9D">
        <w:rPr>
          <w:rFonts w:ascii="Arial" w:hAnsi="Arial" w:cs="Arial"/>
          <w:b/>
        </w:rPr>
        <w:t xml:space="preserve">nabízeného </w:t>
      </w:r>
      <w:r w:rsidR="004011F6" w:rsidRPr="00DD5B9D">
        <w:rPr>
          <w:rFonts w:ascii="Arial" w:hAnsi="Arial" w:cs="Arial"/>
          <w:b/>
        </w:rPr>
        <w:t>vozu (výrobní označení):</w:t>
      </w:r>
      <w:r w:rsidRPr="00DD5B9D">
        <w:rPr>
          <w:rFonts w:ascii="Arial" w:hAnsi="Arial" w:cs="Arial"/>
          <w:b/>
        </w:rPr>
        <w:t xml:space="preserve"> </w:t>
      </w:r>
      <w:r w:rsidRPr="00DD5B9D">
        <w:rPr>
          <w:rFonts w:ascii="Arial" w:hAnsi="Arial" w:cs="Arial"/>
          <w:i/>
          <w:highlight w:val="yellow"/>
        </w:rPr>
        <w:t>d</w:t>
      </w:r>
      <w:r w:rsidRPr="00DD5B9D">
        <w:rPr>
          <w:rFonts w:ascii="Arial" w:eastAsia="Bookman Old Style" w:hAnsi="Arial" w:cs="Arial"/>
          <w:i/>
          <w:highlight w:val="yellow"/>
        </w:rPr>
        <w:t>oplní účastník</w:t>
      </w:r>
    </w:p>
    <w:tbl>
      <w:tblPr>
        <w:tblW w:w="9357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4536"/>
        <w:gridCol w:w="1559"/>
        <w:gridCol w:w="1417"/>
        <w:gridCol w:w="1845"/>
      </w:tblGrid>
      <w:tr w:rsidR="000E1A36" w:rsidRPr="00DD5B9D" w14:paraId="6603C44A" w14:textId="77777777" w:rsidTr="000E1A36">
        <w:trPr>
          <w:trHeight w:val="300"/>
          <w:tblHeader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3C65F9A8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Parametry vozidla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2F27899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parametru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1AD5F40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Úroveň parametru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</w:tcPr>
          <w:p w14:paraId="158D3A56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u nabízeného vozu</w:t>
            </w:r>
          </w:p>
        </w:tc>
      </w:tr>
      <w:tr w:rsidR="000E1A36" w:rsidRPr="00DD5B9D" w14:paraId="2238559E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398E3CED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20C4151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bottom"/>
            <w:hideMark/>
          </w:tcPr>
          <w:p w14:paraId="1D6A91D0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3D66048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0E1A36" w:rsidRPr="00DD5B9D" w14:paraId="7F020AAD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4F5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Čistě elektrický 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A668C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E0E1A11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E79312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06AB802B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99D8" w14:textId="59A475E9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 kapacita baterie v kWh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FAA4D8" w14:textId="02062D95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0E1A36">
              <w:rPr>
                <w:rFonts w:ascii="Arial" w:eastAsia="Bookman Old Style" w:hAnsi="Arial" w:cs="Arial"/>
                <w:sz w:val="20"/>
                <w:szCs w:val="20"/>
              </w:rPr>
              <w:t>4</w:t>
            </w:r>
            <w:r w:rsidR="0048623B">
              <w:rPr>
                <w:rFonts w:ascii="Arial" w:eastAsia="Bookman Old Style" w:hAnsi="Arial" w:cs="Arial"/>
                <w:sz w:val="20"/>
                <w:szCs w:val="20"/>
              </w:rPr>
              <w:t>0</w:t>
            </w:r>
            <w:r w:rsidRPr="000E1A36">
              <w:rPr>
                <w:rFonts w:ascii="Arial" w:eastAsia="Bookman Old Style" w:hAnsi="Arial" w:cs="Arial"/>
                <w:sz w:val="20"/>
                <w:szCs w:val="20"/>
              </w:rPr>
              <w:t xml:space="preserve"> kWh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A92E73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E78A26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DD5B9D" w14:paraId="0EB1419E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0931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Emisní limit (CO</w:t>
            </w:r>
            <w:r w:rsidRPr="00DD5B9D">
              <w:rPr>
                <w:rFonts w:ascii="Arial" w:eastAsia="Bookman Old Style" w:hAnsi="Arial" w:cs="Arial"/>
                <w:sz w:val="20"/>
                <w:szCs w:val="20"/>
                <w:vertAlign w:val="subscript"/>
              </w:rPr>
              <w:t>2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/km) </w:t>
            </w:r>
            <w:r w:rsidRPr="00DD5B9D">
              <w:rPr>
                <w:rFonts w:ascii="Arial" w:eastAsia="Bookman Old Style" w:hAnsi="Arial" w:cs="Arial"/>
                <w:i/>
                <w:iCs/>
                <w:sz w:val="20"/>
                <w:szCs w:val="20"/>
              </w:rPr>
              <w:t>(maximální emisní limit, který je uveden v technické dokumentaci vozidla a v technickém průkazu vozidla)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F8A0CB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0 g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03D5CE5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max.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34E13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DD5B9D" w14:paraId="78BE0ECF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12F122E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Karoserie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5D94900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3BD25A1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8073D0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0E1A36" w:rsidRPr="00DD5B9D" w14:paraId="0125D5E2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B1B67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Kategorie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vozidla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7102B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N1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3FB9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55A849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3C72EFE3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00EF" w14:textId="77777777" w:rsidR="000E1A36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Počet míst k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 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sezení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(včetně místa řidiče)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C6B8C1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3AA751F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1EECC" w14:textId="77777777" w:rsidR="000E1A36" w:rsidRPr="006337F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0E1A36" w:rsidRPr="00DD5B9D" w14:paraId="0EE9DCA6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9A0E6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Počet dveří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včetně zadních dveří do nákladového prostoru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4E4B55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0E1A36">
              <w:rPr>
                <w:rFonts w:ascii="Arial" w:eastAsia="Bookman Old Style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9ACC30F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FA570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DD5B9D" w14:paraId="1A6B7905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80C1" w14:textId="77777777" w:rsidR="000E1A36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Barva karoserie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D24BA6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C454A0">
              <w:rPr>
                <w:rFonts w:ascii="Arial" w:eastAsia="Bookman Old Style" w:hAnsi="Arial" w:cs="Arial"/>
                <w:sz w:val="20"/>
                <w:szCs w:val="20"/>
              </w:rPr>
              <w:t>Bílá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AACE97B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p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E02EA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E44C84" w14:paraId="3C40B305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0E63F3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E44C84">
              <w:rPr>
                <w:rFonts w:ascii="Arial" w:eastAsia="Bookman Old Style" w:hAnsi="Arial" w:cs="Arial"/>
                <w:b/>
                <w:sz w:val="20"/>
                <w:szCs w:val="20"/>
              </w:rPr>
              <w:t>Nákladový prostor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1D1E6B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4D11A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3B9E9C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</w:tr>
      <w:tr w:rsidR="000E1A36" w:rsidRPr="00E44C84" w14:paraId="064AF6E1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209352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Šířka ložného prostoru mezi podběhy kol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C075BA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1 200 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1183F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659D28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E44C84" w14:paraId="3C774926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EDC612" w14:textId="77777777" w:rsidR="000E1A36" w:rsidRPr="00E44C84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Výška nákladového prostoru u zadních dveří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D45A16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1 100 mm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0C4A6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B3D822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0E1A36" w:rsidRPr="00E44C84" w14:paraId="1F5D688C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3E0481" w14:textId="77777777" w:rsidR="000E1A36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Zadní dveře do nákladového prostoru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3FB091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výklopné nebo dvoukřídlé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56D22" w14:textId="77777777" w:rsidR="000E1A36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8CF345" w14:textId="77777777" w:rsidR="000E1A36" w:rsidRPr="00E44C84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doplní typ zadních dveří</w:t>
            </w:r>
          </w:p>
        </w:tc>
      </w:tr>
      <w:tr w:rsidR="000E1A36" w:rsidRPr="00DD5B9D" w14:paraId="4A42E8C6" w14:textId="77777777" w:rsidTr="00E00713">
        <w:trPr>
          <w:trHeight w:val="2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5D808B77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Pneu a 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7732E72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08C99991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450E223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0E1A36" w:rsidRPr="00DD5B9D" w14:paraId="7ACABD43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8E380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Kompletní sada kol s letními pneumatikami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C6AB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781D8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99DD48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5DC1BF83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BB6B0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lastRenderedPageBreak/>
              <w:t>Kompletní sada kol se zimními pneumatikami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2C67CF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A97634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A309F4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645C1BCA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CDCF7AD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7416A80C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2439CC79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9823C9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0E1A36" w:rsidRPr="00DD5B9D" w14:paraId="59035365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2FC89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Airbag řidiče a spolujezdce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ED9A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1ADB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62F94F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6D9D5F4B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321BB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Klimatizace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51ED2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204ED6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97AB8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55CCE7D2" w14:textId="77777777" w:rsidTr="000E1A3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287E" w14:textId="3FD50C11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Autorádio</w:t>
            </w:r>
            <w:r w:rsidR="00B77D27">
              <w:rPr>
                <w:rFonts w:ascii="Arial" w:eastAsia="Bookman Old Style" w:hAnsi="Arial" w:cs="Arial"/>
                <w:sz w:val="20"/>
                <w:szCs w:val="20"/>
              </w:rPr>
              <w:t xml:space="preserve"> handsfree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E1F5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8656E4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275AA2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3A7EC0BB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63D81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Parkovací senzory vzadu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D24C04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DBAFA3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86913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6F484DB7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48B3E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Kabel pro nabíjení baterie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4EA409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BF7D74C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FD84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0FE9E250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A5B58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Gumové nebo textilní rohože (koberečky) v první i druhé řadě sedadel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EF0E2B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FFF613D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EC93A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4DA744D3" w14:textId="77777777" w:rsidTr="000E1A36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9BCCCA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Další požadavky zadavatele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0C1DEC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E4DDF1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47482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0E1A36" w:rsidRPr="00DD5B9D" w14:paraId="3F007EFE" w14:textId="77777777" w:rsidTr="000E1A36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0831E3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Vozidlo bude vybavenou povinnou výbavou motorových vozidel pro předepsanou kategorii dle vyhlášky MDS č. 341/2014 Sb. ve znění pozdějších předpisů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E3E623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0E1A36" w:rsidRPr="00DD5B9D" w14:paraId="2F305A90" w14:textId="77777777" w:rsidTr="000E1A36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4AB8C" w14:textId="77777777" w:rsidR="000E1A36" w:rsidRPr="00DD5B9D" w:rsidRDefault="000E1A3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Požadavky na minimální záruky uvedené v závazném vzoru smlouvy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E06FDE" w14:textId="77777777" w:rsidR="000E1A36" w:rsidRPr="00DD5B9D" w:rsidRDefault="000E1A3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</w:tbl>
    <w:p w14:paraId="0BC273DA" w14:textId="557F3A42" w:rsidR="00A02EDA" w:rsidRPr="00DD5B9D" w:rsidRDefault="008D69ED" w:rsidP="004011F6">
      <w:pPr>
        <w:spacing w:before="240"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Dodavatel zároveň dále prohlašuje, že nabízené vozidlo splňuje níže uvedené podmínky:</w:t>
      </w:r>
    </w:p>
    <w:p w14:paraId="01E5568B" w14:textId="17CEDA17" w:rsidR="008D69ED" w:rsidRPr="00991F69" w:rsidRDefault="008D69ED" w:rsidP="008D69ED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>Jednat o nové vozidlo</w:t>
      </w:r>
      <w:r w:rsidR="009576E4" w:rsidRPr="00991F69">
        <w:rPr>
          <w:rFonts w:ascii="Arial" w:eastAsia="Calibri" w:hAnsi="Arial" w:cs="Arial"/>
          <w:sz w:val="20"/>
        </w:rPr>
        <w:t>, tzn. n</w:t>
      </w:r>
      <w:r w:rsidRPr="00991F69">
        <w:rPr>
          <w:rFonts w:ascii="Arial" w:eastAsia="Calibri" w:hAnsi="Arial" w:cs="Arial"/>
          <w:sz w:val="20"/>
        </w:rPr>
        <w:t xml:space="preserve">ové vozidlo je nově vyrobené vozidlo, </w:t>
      </w:r>
      <w:r w:rsidR="000E1A36" w:rsidRPr="00991F69">
        <w:rPr>
          <w:rFonts w:ascii="Arial" w:eastAsia="Calibri" w:hAnsi="Arial" w:cs="Arial"/>
          <w:sz w:val="20"/>
        </w:rPr>
        <w:t>které dosud nebylo registrováno v České republice ani v jiném státě s výjimkou zkušebních či předváděcích účelů, v těchto případech nesmí doba registrace překročit 6 měsíců a zároveň nesmí mít najeto více, než 6 000 km</w:t>
      </w:r>
      <w:r w:rsidRPr="00991F69">
        <w:rPr>
          <w:rFonts w:ascii="Arial" w:eastAsia="Calibri" w:hAnsi="Arial" w:cs="Arial"/>
          <w:sz w:val="20"/>
        </w:rPr>
        <w:t>.</w:t>
      </w:r>
    </w:p>
    <w:p w14:paraId="5CD97C6D" w14:textId="77777777" w:rsidR="00C2124B" w:rsidRDefault="008D69ED" w:rsidP="00C2124B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 xml:space="preserve">vozidlo </w:t>
      </w:r>
      <w:r w:rsidR="009576E4" w:rsidRPr="00991F69">
        <w:rPr>
          <w:rFonts w:ascii="Arial" w:eastAsia="Calibri" w:hAnsi="Arial" w:cs="Arial"/>
          <w:sz w:val="20"/>
        </w:rPr>
        <w:t xml:space="preserve">nevyužívá </w:t>
      </w:r>
      <w:r w:rsidRPr="00991F69">
        <w:rPr>
          <w:rFonts w:ascii="Arial" w:eastAsia="Calibri" w:hAnsi="Arial" w:cs="Arial"/>
          <w:sz w:val="20"/>
        </w:rPr>
        <w:t xml:space="preserve">hlavní trakční baterii na bázi olova nebo kadmia; </w:t>
      </w:r>
    </w:p>
    <w:p w14:paraId="22C1F5A2" w14:textId="0D8E2EAE" w:rsidR="00C2124B" w:rsidRPr="00C2124B" w:rsidRDefault="00C2124B" w:rsidP="00C2124B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bCs/>
          <w:sz w:val="20"/>
        </w:rPr>
      </w:pPr>
      <w:r w:rsidRPr="003D6DAD">
        <w:rPr>
          <w:rFonts w:ascii="Arial" w:hAnsi="Arial" w:cs="Arial"/>
          <w:bCs/>
          <w:color w:val="EE0000"/>
          <w:sz w:val="20"/>
          <w:szCs w:val="20"/>
        </w:rPr>
        <w:t xml:space="preserve">vozidlo </w:t>
      </w:r>
      <w:r w:rsidR="00893614" w:rsidRPr="003D6DAD">
        <w:rPr>
          <w:rFonts w:ascii="Arial" w:hAnsi="Arial" w:cs="Arial"/>
          <w:bCs/>
          <w:color w:val="EE0000"/>
          <w:sz w:val="20"/>
          <w:szCs w:val="20"/>
        </w:rPr>
        <w:t>ne</w:t>
      </w:r>
      <w:r w:rsidRPr="003D6DAD">
        <w:rPr>
          <w:rFonts w:ascii="Arial" w:hAnsi="Arial" w:cs="Arial"/>
          <w:bCs/>
          <w:color w:val="EE0000"/>
          <w:sz w:val="20"/>
          <w:szCs w:val="20"/>
        </w:rPr>
        <w:t>obsah</w:t>
      </w:r>
      <w:r w:rsidR="00893614" w:rsidRPr="003D6DAD">
        <w:rPr>
          <w:rFonts w:ascii="Arial" w:hAnsi="Arial" w:cs="Arial"/>
          <w:bCs/>
          <w:color w:val="EE0000"/>
          <w:sz w:val="20"/>
          <w:szCs w:val="20"/>
        </w:rPr>
        <w:t>uje</w:t>
      </w:r>
      <w:r w:rsidRPr="003D6DAD">
        <w:rPr>
          <w:rFonts w:ascii="Arial" w:hAnsi="Arial" w:cs="Arial"/>
          <w:bCs/>
          <w:color w:val="EE0000"/>
          <w:sz w:val="20"/>
          <w:szCs w:val="20"/>
        </w:rPr>
        <w:t xml:space="preserve"> olovo, rtuť, šestimocný chrom a kadmium, s výjimkami uvedenými v příloze II </w:t>
      </w:r>
      <w:hyperlink r:id="rId10" w:history="1">
        <w:r w:rsidRPr="003D6DAD">
          <w:rPr>
            <w:rStyle w:val="Hypertextovodkaz"/>
            <w:rFonts w:ascii="Arial" w:hAnsi="Arial" w:cs="Arial"/>
            <w:bCs/>
            <w:i/>
            <w:iCs/>
            <w:color w:val="EE0000"/>
            <w:sz w:val="20"/>
            <w:szCs w:val="20"/>
          </w:rPr>
          <w:t>směrnice Evropského parlamentu a Rady č. 2000/53/ES ze dne 18. září 2000 o vozidlech s ukončenou životností</w:t>
        </w:r>
      </w:hyperlink>
      <w:r w:rsidRPr="00C2124B">
        <w:rPr>
          <w:rFonts w:ascii="Arial" w:hAnsi="Arial" w:cs="Arial"/>
          <w:bCs/>
          <w:i/>
          <w:iCs/>
          <w:sz w:val="20"/>
          <w:szCs w:val="20"/>
        </w:rPr>
        <w:t>“</w:t>
      </w:r>
      <w:r w:rsidRPr="00C2124B">
        <w:rPr>
          <w:rFonts w:ascii="Arial" w:hAnsi="Arial" w:cs="Arial"/>
          <w:bCs/>
          <w:sz w:val="20"/>
          <w:szCs w:val="20"/>
        </w:rPr>
        <w:t xml:space="preserve">. </w:t>
      </w:r>
    </w:p>
    <w:p w14:paraId="653872D0" w14:textId="51235732" w:rsidR="008D69ED" w:rsidRPr="00991F69" w:rsidRDefault="008D69ED" w:rsidP="008D69ED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 xml:space="preserve">typ vozidla </w:t>
      </w:r>
      <w:r w:rsidR="009576E4" w:rsidRPr="00991F69">
        <w:rPr>
          <w:rFonts w:ascii="Arial" w:eastAsia="Calibri" w:hAnsi="Arial" w:cs="Arial"/>
          <w:sz w:val="20"/>
        </w:rPr>
        <w:t>je</w:t>
      </w:r>
      <w:r w:rsidRPr="00991F69">
        <w:rPr>
          <w:rFonts w:ascii="Arial" w:eastAsia="Calibri" w:hAnsi="Arial" w:cs="Arial"/>
          <w:sz w:val="20"/>
        </w:rPr>
        <w:t xml:space="preserve"> homologován pro provoz na pozemních komunikacích v</w:t>
      </w:r>
      <w:r w:rsidR="00F1372C">
        <w:rPr>
          <w:rFonts w:ascii="Arial" w:eastAsia="Calibri" w:hAnsi="Arial" w:cs="Arial"/>
          <w:sz w:val="20"/>
        </w:rPr>
        <w:t> </w:t>
      </w:r>
      <w:r w:rsidRPr="00991F69">
        <w:rPr>
          <w:rFonts w:ascii="Arial" w:eastAsia="Calibri" w:hAnsi="Arial" w:cs="Arial"/>
          <w:sz w:val="20"/>
        </w:rPr>
        <w:t>ČR</w:t>
      </w:r>
      <w:r w:rsidR="00F1372C">
        <w:rPr>
          <w:rFonts w:ascii="Arial" w:eastAsia="Calibri" w:hAnsi="Arial" w:cs="Arial"/>
          <w:sz w:val="20"/>
        </w:rPr>
        <w:t>.</w:t>
      </w:r>
    </w:p>
    <w:p w14:paraId="52B542DB" w14:textId="488F2673" w:rsidR="00FF6AC0" w:rsidRPr="00DD5B9D" w:rsidRDefault="00FF6AC0" w:rsidP="00B97CDC">
      <w:pPr>
        <w:spacing w:before="120" w:after="0" w:line="240" w:lineRule="auto"/>
        <w:ind w:left="-142" w:righ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Výše uvedené minimální technické parametry</w:t>
      </w:r>
      <w:r w:rsidR="00464AA2" w:rsidRPr="00DD5B9D">
        <w:rPr>
          <w:rFonts w:ascii="Arial" w:hAnsi="Arial" w:cs="Arial"/>
          <w:sz w:val="20"/>
          <w:szCs w:val="20"/>
        </w:rPr>
        <w:t>,</w:t>
      </w:r>
      <w:r w:rsidRPr="00DD5B9D">
        <w:rPr>
          <w:rFonts w:ascii="Arial" w:hAnsi="Arial" w:cs="Arial"/>
          <w:sz w:val="20"/>
          <w:szCs w:val="20"/>
        </w:rPr>
        <w:t xml:space="preserve"> požadavky na výbavu </w:t>
      </w:r>
      <w:r w:rsidR="00464AA2" w:rsidRPr="00DD5B9D">
        <w:rPr>
          <w:rFonts w:ascii="Arial" w:hAnsi="Arial" w:cs="Arial"/>
          <w:sz w:val="20"/>
          <w:szCs w:val="20"/>
        </w:rPr>
        <w:t xml:space="preserve">a další uvedené podmínky </w:t>
      </w:r>
      <w:r w:rsidRPr="00DD5B9D">
        <w:rPr>
          <w:rFonts w:ascii="Arial" w:hAnsi="Arial" w:cs="Arial"/>
          <w:sz w:val="20"/>
          <w:szCs w:val="20"/>
        </w:rPr>
        <w:t xml:space="preserve">jsou pro dodavatelé závazné. </w:t>
      </w:r>
      <w:r w:rsidRPr="00DD5B9D">
        <w:rPr>
          <w:rFonts w:ascii="Arial" w:hAnsi="Arial" w:cs="Arial"/>
          <w:b/>
          <w:sz w:val="20"/>
          <w:szCs w:val="20"/>
        </w:rPr>
        <w:t>Jejích nesplnění bude mít za následek vyloučení z výběrového řízení</w:t>
      </w:r>
      <w:r w:rsidRPr="00DD5B9D">
        <w:rPr>
          <w:rFonts w:ascii="Arial" w:hAnsi="Arial" w:cs="Arial"/>
          <w:sz w:val="20"/>
          <w:szCs w:val="20"/>
        </w:rPr>
        <w:t>. Dodavatel může nabídnout kvalitativně vyšší řešení (takové řešení nebude považováno za nesplnění zadávacích podmínek).</w:t>
      </w:r>
    </w:p>
    <w:p w14:paraId="13B34E1D" w14:textId="4C96CD79" w:rsidR="00CC5948" w:rsidRPr="00DD5B9D" w:rsidRDefault="00CC5948" w:rsidP="00C454A0">
      <w:pPr>
        <w:pStyle w:val="Odstavecseseznamem"/>
        <w:autoSpaceDE w:val="0"/>
        <w:autoSpaceDN w:val="0"/>
        <w:adjustRightInd w:val="0"/>
        <w:spacing w:before="240" w:after="240" w:line="240" w:lineRule="auto"/>
        <w:ind w:left="-142"/>
        <w:jc w:val="both"/>
        <w:rPr>
          <w:rFonts w:ascii="Arial" w:hAnsi="Arial" w:cs="Arial"/>
        </w:rPr>
      </w:pPr>
      <w:r w:rsidRPr="00DD5B9D">
        <w:rPr>
          <w:rFonts w:ascii="Arial" w:hAnsi="Arial" w:cs="Arial"/>
        </w:rPr>
        <w:t>V ………………………… dne …………...………</w:t>
      </w:r>
      <w:proofErr w:type="gramStart"/>
      <w:r w:rsidRPr="00DD5B9D">
        <w:rPr>
          <w:rFonts w:ascii="Arial" w:hAnsi="Arial" w:cs="Arial"/>
        </w:rPr>
        <w:t>…….</w:t>
      </w:r>
      <w:proofErr w:type="gramEnd"/>
      <w:r w:rsidRPr="00DD5B9D">
        <w:rPr>
          <w:rFonts w:ascii="Arial" w:hAnsi="Arial" w:cs="Arial"/>
        </w:rPr>
        <w:t>.………………</w:t>
      </w:r>
    </w:p>
    <w:p w14:paraId="4361FD3E" w14:textId="420F4F39" w:rsidR="00FF6AC0" w:rsidRPr="0048623B" w:rsidRDefault="00CC5948" w:rsidP="0048623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FF"/>
          <w:lang w:val="x-none" w:eastAsia="ar-SA"/>
        </w:rPr>
      </w:pPr>
      <w:r w:rsidRPr="00DD5B9D">
        <w:rPr>
          <w:rFonts w:ascii="Arial" w:eastAsia="Times New Roman" w:hAnsi="Arial" w:cs="Arial"/>
          <w:color w:val="0000FF"/>
          <w:lang w:val="x-none" w:eastAsia="ar-SA"/>
        </w:rPr>
        <w:t>jméno, příjmení, funkce</w:t>
      </w:r>
      <w:r w:rsidRPr="00DD5B9D">
        <w:rPr>
          <w:rFonts w:ascii="Arial" w:eastAsia="Times New Roman" w:hAnsi="Arial" w:cs="Arial"/>
          <w:color w:val="0000FF"/>
          <w:lang w:eastAsia="ar-SA"/>
        </w:rPr>
        <w:t xml:space="preserve"> </w:t>
      </w:r>
      <w:r w:rsidRPr="00DD5B9D">
        <w:rPr>
          <w:rFonts w:ascii="Arial" w:eastAsia="Times New Roman" w:hAnsi="Arial" w:cs="Arial"/>
          <w:color w:val="0000FF"/>
          <w:sz w:val="20"/>
          <w:lang w:val="x-none" w:eastAsia="ar-SA"/>
        </w:rPr>
        <w:footnoteReference w:id="1"/>
      </w:r>
    </w:p>
    <w:sectPr w:rsidR="00FF6AC0" w:rsidRPr="0048623B" w:rsidSect="00E00713">
      <w:headerReference w:type="default" r:id="rId11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16BD1" w14:textId="77777777" w:rsidR="00347D40" w:rsidRDefault="00347D40" w:rsidP="00D04F86">
      <w:pPr>
        <w:spacing w:after="0" w:line="240" w:lineRule="auto"/>
      </w:pPr>
      <w:r>
        <w:separator/>
      </w:r>
    </w:p>
  </w:endnote>
  <w:endnote w:type="continuationSeparator" w:id="0">
    <w:p w14:paraId="722F58CE" w14:textId="77777777" w:rsidR="00347D40" w:rsidRDefault="00347D40" w:rsidP="00D0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39E82" w14:textId="77777777" w:rsidR="00347D40" w:rsidRDefault="00347D40" w:rsidP="00D04F86">
      <w:pPr>
        <w:spacing w:after="0" w:line="240" w:lineRule="auto"/>
      </w:pPr>
      <w:r>
        <w:separator/>
      </w:r>
    </w:p>
  </w:footnote>
  <w:footnote w:type="continuationSeparator" w:id="0">
    <w:p w14:paraId="45D12377" w14:textId="77777777" w:rsidR="00347D40" w:rsidRDefault="00347D40" w:rsidP="00D04F86">
      <w:pPr>
        <w:spacing w:after="0" w:line="240" w:lineRule="auto"/>
      </w:pPr>
      <w:r>
        <w:continuationSeparator/>
      </w:r>
    </w:p>
  </w:footnote>
  <w:footnote w:id="1">
    <w:p w14:paraId="00B32163" w14:textId="77777777" w:rsidR="00CC5948" w:rsidRPr="009513EA" w:rsidRDefault="00CC5948" w:rsidP="00CC5948">
      <w:pPr>
        <w:pStyle w:val="Textpoznpodarou"/>
        <w:rPr>
          <w:rFonts w:ascii="Bookman Old Style" w:hAnsi="Bookman Old Style" w:cs="Arial"/>
          <w:sz w:val="16"/>
          <w:szCs w:val="16"/>
        </w:rPr>
      </w:pPr>
      <w:r w:rsidRPr="009513EA">
        <w:rPr>
          <w:rStyle w:val="Znakapoznpodarou"/>
          <w:rFonts w:ascii="Bookman Old Style" w:hAnsi="Bookman Old Style" w:cs="Arial"/>
          <w:sz w:val="16"/>
          <w:szCs w:val="16"/>
        </w:rPr>
        <w:footnoteRef/>
      </w:r>
      <w:r w:rsidRPr="009513EA">
        <w:rPr>
          <w:rFonts w:ascii="Bookman Old Style" w:hAnsi="Bookman Old Style" w:cs="Arial"/>
          <w:sz w:val="16"/>
          <w:szCs w:val="16"/>
        </w:rPr>
        <w:t xml:space="preserve"> Čestné prohlášení podepíše osoba, oprávněná jednat jménem/za dodavatele. Pokud oprávnění takové osoby nevyplývá z veřejného rejstříku (např. obchodní rejstřík), je nutné přiložit plnou moc, podepsanou osobou oprávněnou jednat.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A71D0" w14:textId="7831B36B" w:rsidR="00DC299E" w:rsidRPr="001A6447" w:rsidRDefault="00DC299E" w:rsidP="00DC299E">
    <w:pPr>
      <w:pStyle w:val="Zhlav"/>
      <w:jc w:val="right"/>
      <w:rPr>
        <w:i/>
        <w:iCs/>
        <w:sz w:val="20"/>
        <w:szCs w:val="20"/>
      </w:rPr>
    </w:pPr>
    <w:r w:rsidRPr="001A6447">
      <w:rPr>
        <w:i/>
        <w:iCs/>
        <w:sz w:val="20"/>
        <w:szCs w:val="20"/>
      </w:rPr>
      <w:t xml:space="preserve">Příloha č. </w:t>
    </w:r>
    <w:r w:rsidR="00B77D27">
      <w:rPr>
        <w:i/>
        <w:iCs/>
        <w:sz w:val="20"/>
        <w:szCs w:val="20"/>
      </w:rPr>
      <w:t>2</w:t>
    </w:r>
    <w:r w:rsidRPr="001A6447">
      <w:rPr>
        <w:i/>
        <w:iCs/>
        <w:sz w:val="20"/>
        <w:szCs w:val="20"/>
      </w:rPr>
      <w:t xml:space="preserve"> Výzvy k podání nabídek</w:t>
    </w:r>
  </w:p>
  <w:p w14:paraId="178AB106" w14:textId="77777777" w:rsidR="00DC299E" w:rsidRDefault="00DC29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F62DB"/>
    <w:multiLevelType w:val="hybridMultilevel"/>
    <w:tmpl w:val="F5266D2A"/>
    <w:lvl w:ilvl="0" w:tplc="6E88C4B6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14A"/>
    <w:multiLevelType w:val="hybridMultilevel"/>
    <w:tmpl w:val="95A2FC6C"/>
    <w:lvl w:ilvl="0" w:tplc="C2F6F9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91C78"/>
    <w:multiLevelType w:val="hybridMultilevel"/>
    <w:tmpl w:val="4BB02582"/>
    <w:lvl w:ilvl="0" w:tplc="6AF263C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F02A3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C38C0"/>
    <w:multiLevelType w:val="hybridMultilevel"/>
    <w:tmpl w:val="5F5E2F12"/>
    <w:lvl w:ilvl="0" w:tplc="0BAE7214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455B9"/>
    <w:multiLevelType w:val="hybridMultilevel"/>
    <w:tmpl w:val="0EEA76A8"/>
    <w:lvl w:ilvl="0" w:tplc="C51074C4">
      <w:start w:val="3"/>
      <w:numFmt w:val="bullet"/>
      <w:lvlText w:val=""/>
      <w:lvlJc w:val="left"/>
      <w:pPr>
        <w:ind w:left="720" w:hanging="360"/>
      </w:pPr>
      <w:rPr>
        <w:rFonts w:ascii="Symbol" w:eastAsia="Bookman Old Style" w:hAnsi="Symbol" w:cs="Bookman Old Styl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C58C9"/>
    <w:multiLevelType w:val="hybridMultilevel"/>
    <w:tmpl w:val="9EBC0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4446A"/>
    <w:multiLevelType w:val="hybridMultilevel"/>
    <w:tmpl w:val="8654B7A2"/>
    <w:lvl w:ilvl="0" w:tplc="5DB8E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F7510"/>
    <w:multiLevelType w:val="hybridMultilevel"/>
    <w:tmpl w:val="FB4ACA4E"/>
    <w:lvl w:ilvl="0" w:tplc="040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8D60604"/>
    <w:multiLevelType w:val="hybridMultilevel"/>
    <w:tmpl w:val="0BC8506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8F7628A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C2660"/>
    <w:multiLevelType w:val="hybridMultilevel"/>
    <w:tmpl w:val="22E4E5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68920">
    <w:abstractNumId w:val="10"/>
  </w:num>
  <w:num w:numId="2" w16cid:durableId="1222984815">
    <w:abstractNumId w:val="3"/>
  </w:num>
  <w:num w:numId="3" w16cid:durableId="1517689924">
    <w:abstractNumId w:val="8"/>
  </w:num>
  <w:num w:numId="4" w16cid:durableId="1317803492">
    <w:abstractNumId w:val="4"/>
  </w:num>
  <w:num w:numId="5" w16cid:durableId="1129662174">
    <w:abstractNumId w:val="11"/>
  </w:num>
  <w:num w:numId="6" w16cid:durableId="930891208">
    <w:abstractNumId w:val="0"/>
  </w:num>
  <w:num w:numId="7" w16cid:durableId="297148717">
    <w:abstractNumId w:val="2"/>
  </w:num>
  <w:num w:numId="8" w16cid:durableId="56586199">
    <w:abstractNumId w:val="7"/>
  </w:num>
  <w:num w:numId="9" w16cid:durableId="1920795953">
    <w:abstractNumId w:val="1"/>
  </w:num>
  <w:num w:numId="10" w16cid:durableId="1058438241">
    <w:abstractNumId w:val="5"/>
  </w:num>
  <w:num w:numId="11" w16cid:durableId="1942449497">
    <w:abstractNumId w:val="9"/>
  </w:num>
  <w:num w:numId="12" w16cid:durableId="113274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86"/>
    <w:rsid w:val="00010280"/>
    <w:rsid w:val="000209D1"/>
    <w:rsid w:val="000403BB"/>
    <w:rsid w:val="0005342D"/>
    <w:rsid w:val="000603C0"/>
    <w:rsid w:val="00063117"/>
    <w:rsid w:val="00070473"/>
    <w:rsid w:val="00072D14"/>
    <w:rsid w:val="00076BB1"/>
    <w:rsid w:val="0009142D"/>
    <w:rsid w:val="00092E1B"/>
    <w:rsid w:val="00097F41"/>
    <w:rsid w:val="000B0288"/>
    <w:rsid w:val="000B2360"/>
    <w:rsid w:val="000B3475"/>
    <w:rsid w:val="000B4573"/>
    <w:rsid w:val="000C76F8"/>
    <w:rsid w:val="000E014B"/>
    <w:rsid w:val="000E07C7"/>
    <w:rsid w:val="000E1A36"/>
    <w:rsid w:val="000E7C32"/>
    <w:rsid w:val="000F4DE7"/>
    <w:rsid w:val="00122321"/>
    <w:rsid w:val="00136F17"/>
    <w:rsid w:val="001438E1"/>
    <w:rsid w:val="00171209"/>
    <w:rsid w:val="00184434"/>
    <w:rsid w:val="001978E9"/>
    <w:rsid w:val="00197B47"/>
    <w:rsid w:val="00197BF8"/>
    <w:rsid w:val="001A23BB"/>
    <w:rsid w:val="001B3367"/>
    <w:rsid w:val="001C3D13"/>
    <w:rsid w:val="001C777F"/>
    <w:rsid w:val="001D2E43"/>
    <w:rsid w:val="001F490C"/>
    <w:rsid w:val="00216C0E"/>
    <w:rsid w:val="00222815"/>
    <w:rsid w:val="002344D0"/>
    <w:rsid w:val="0024524F"/>
    <w:rsid w:val="002557C6"/>
    <w:rsid w:val="0026181A"/>
    <w:rsid w:val="00262B9F"/>
    <w:rsid w:val="002723CB"/>
    <w:rsid w:val="00281612"/>
    <w:rsid w:val="002824AC"/>
    <w:rsid w:val="002860CC"/>
    <w:rsid w:val="002B2686"/>
    <w:rsid w:val="002C1F3E"/>
    <w:rsid w:val="002C5263"/>
    <w:rsid w:val="002C754C"/>
    <w:rsid w:val="002E4E80"/>
    <w:rsid w:val="002E5042"/>
    <w:rsid w:val="002F0A04"/>
    <w:rsid w:val="00301434"/>
    <w:rsid w:val="003055E6"/>
    <w:rsid w:val="00320377"/>
    <w:rsid w:val="00331288"/>
    <w:rsid w:val="00347D40"/>
    <w:rsid w:val="0035041A"/>
    <w:rsid w:val="00362C93"/>
    <w:rsid w:val="00363C4B"/>
    <w:rsid w:val="0037048D"/>
    <w:rsid w:val="00382C83"/>
    <w:rsid w:val="003845EA"/>
    <w:rsid w:val="003978D3"/>
    <w:rsid w:val="003C3971"/>
    <w:rsid w:val="003D1D4B"/>
    <w:rsid w:val="003D6DAD"/>
    <w:rsid w:val="003E0098"/>
    <w:rsid w:val="004011F6"/>
    <w:rsid w:val="00417DFB"/>
    <w:rsid w:val="00424787"/>
    <w:rsid w:val="004302C2"/>
    <w:rsid w:val="00435BF8"/>
    <w:rsid w:val="00452BDD"/>
    <w:rsid w:val="004545B5"/>
    <w:rsid w:val="00456AE5"/>
    <w:rsid w:val="00461D6D"/>
    <w:rsid w:val="00464AA2"/>
    <w:rsid w:val="004672E9"/>
    <w:rsid w:val="00467434"/>
    <w:rsid w:val="00474E81"/>
    <w:rsid w:val="00484E0C"/>
    <w:rsid w:val="0048623B"/>
    <w:rsid w:val="00490D1C"/>
    <w:rsid w:val="00496482"/>
    <w:rsid w:val="004B4BBB"/>
    <w:rsid w:val="004C3018"/>
    <w:rsid w:val="004C7590"/>
    <w:rsid w:val="004D26D4"/>
    <w:rsid w:val="004D477E"/>
    <w:rsid w:val="004D560A"/>
    <w:rsid w:val="004E34E6"/>
    <w:rsid w:val="004E7816"/>
    <w:rsid w:val="004F5AD5"/>
    <w:rsid w:val="00503469"/>
    <w:rsid w:val="005054FA"/>
    <w:rsid w:val="0050692B"/>
    <w:rsid w:val="005112B5"/>
    <w:rsid w:val="00511BEA"/>
    <w:rsid w:val="00526312"/>
    <w:rsid w:val="00526857"/>
    <w:rsid w:val="005444E5"/>
    <w:rsid w:val="00552808"/>
    <w:rsid w:val="00554320"/>
    <w:rsid w:val="00555066"/>
    <w:rsid w:val="005648E4"/>
    <w:rsid w:val="00565C60"/>
    <w:rsid w:val="0057651B"/>
    <w:rsid w:val="00582FF1"/>
    <w:rsid w:val="00583BFA"/>
    <w:rsid w:val="005843EA"/>
    <w:rsid w:val="005A74F1"/>
    <w:rsid w:val="005C6083"/>
    <w:rsid w:val="005C68C6"/>
    <w:rsid w:val="005D34C1"/>
    <w:rsid w:val="005D6120"/>
    <w:rsid w:val="005E57F7"/>
    <w:rsid w:val="005E7DE7"/>
    <w:rsid w:val="005F2A96"/>
    <w:rsid w:val="005F2E82"/>
    <w:rsid w:val="00612407"/>
    <w:rsid w:val="006157E0"/>
    <w:rsid w:val="00622092"/>
    <w:rsid w:val="0063165B"/>
    <w:rsid w:val="00632EA8"/>
    <w:rsid w:val="006337F6"/>
    <w:rsid w:val="00660800"/>
    <w:rsid w:val="00695520"/>
    <w:rsid w:val="006974F9"/>
    <w:rsid w:val="006A76A6"/>
    <w:rsid w:val="006D6C0A"/>
    <w:rsid w:val="006D7B2E"/>
    <w:rsid w:val="006E3012"/>
    <w:rsid w:val="006F4EA7"/>
    <w:rsid w:val="006F6C5D"/>
    <w:rsid w:val="00720AF9"/>
    <w:rsid w:val="007249AF"/>
    <w:rsid w:val="00725E27"/>
    <w:rsid w:val="0073445E"/>
    <w:rsid w:val="0074368B"/>
    <w:rsid w:val="00745DA8"/>
    <w:rsid w:val="007474E7"/>
    <w:rsid w:val="0075394C"/>
    <w:rsid w:val="007702EF"/>
    <w:rsid w:val="00770F1A"/>
    <w:rsid w:val="00771257"/>
    <w:rsid w:val="00785EE8"/>
    <w:rsid w:val="00787705"/>
    <w:rsid w:val="007A0C58"/>
    <w:rsid w:val="007B1C1A"/>
    <w:rsid w:val="007B74EB"/>
    <w:rsid w:val="007C419F"/>
    <w:rsid w:val="007E5F6C"/>
    <w:rsid w:val="008124B7"/>
    <w:rsid w:val="00812B35"/>
    <w:rsid w:val="00814BC6"/>
    <w:rsid w:val="008158F4"/>
    <w:rsid w:val="008234BD"/>
    <w:rsid w:val="00836903"/>
    <w:rsid w:val="008370B7"/>
    <w:rsid w:val="008378F7"/>
    <w:rsid w:val="008421EA"/>
    <w:rsid w:val="00851042"/>
    <w:rsid w:val="00851251"/>
    <w:rsid w:val="008644D4"/>
    <w:rsid w:val="00865570"/>
    <w:rsid w:val="00867B42"/>
    <w:rsid w:val="00870531"/>
    <w:rsid w:val="00876A04"/>
    <w:rsid w:val="00893614"/>
    <w:rsid w:val="008940A3"/>
    <w:rsid w:val="008B0D4E"/>
    <w:rsid w:val="008B672F"/>
    <w:rsid w:val="008D69ED"/>
    <w:rsid w:val="008E65B0"/>
    <w:rsid w:val="008E6D1A"/>
    <w:rsid w:val="00904039"/>
    <w:rsid w:val="00904B45"/>
    <w:rsid w:val="00905E23"/>
    <w:rsid w:val="00913863"/>
    <w:rsid w:val="009232D7"/>
    <w:rsid w:val="009361FB"/>
    <w:rsid w:val="0093719C"/>
    <w:rsid w:val="009417D1"/>
    <w:rsid w:val="00946223"/>
    <w:rsid w:val="0094625C"/>
    <w:rsid w:val="00954DE0"/>
    <w:rsid w:val="009576E4"/>
    <w:rsid w:val="00961055"/>
    <w:rsid w:val="009701FD"/>
    <w:rsid w:val="00971012"/>
    <w:rsid w:val="00973421"/>
    <w:rsid w:val="00983A8A"/>
    <w:rsid w:val="00991F69"/>
    <w:rsid w:val="009966A2"/>
    <w:rsid w:val="009A2235"/>
    <w:rsid w:val="009A511A"/>
    <w:rsid w:val="009A6059"/>
    <w:rsid w:val="009B0D91"/>
    <w:rsid w:val="009B206F"/>
    <w:rsid w:val="009B5A21"/>
    <w:rsid w:val="009B5CDC"/>
    <w:rsid w:val="009B6F00"/>
    <w:rsid w:val="009C2F6A"/>
    <w:rsid w:val="009D17D4"/>
    <w:rsid w:val="009D403D"/>
    <w:rsid w:val="009E333C"/>
    <w:rsid w:val="009F1594"/>
    <w:rsid w:val="009F1D35"/>
    <w:rsid w:val="009F2469"/>
    <w:rsid w:val="00A003BB"/>
    <w:rsid w:val="00A00A00"/>
    <w:rsid w:val="00A02EDA"/>
    <w:rsid w:val="00A03D58"/>
    <w:rsid w:val="00A059C7"/>
    <w:rsid w:val="00A17A22"/>
    <w:rsid w:val="00A25816"/>
    <w:rsid w:val="00A373AD"/>
    <w:rsid w:val="00A41A66"/>
    <w:rsid w:val="00A52D0B"/>
    <w:rsid w:val="00A544A0"/>
    <w:rsid w:val="00A54805"/>
    <w:rsid w:val="00A60C53"/>
    <w:rsid w:val="00A81DD2"/>
    <w:rsid w:val="00A876E0"/>
    <w:rsid w:val="00AB5E6C"/>
    <w:rsid w:val="00AC0E1E"/>
    <w:rsid w:val="00AC45D2"/>
    <w:rsid w:val="00AD10A0"/>
    <w:rsid w:val="00AF1477"/>
    <w:rsid w:val="00AF6AA4"/>
    <w:rsid w:val="00B06DAF"/>
    <w:rsid w:val="00B12F14"/>
    <w:rsid w:val="00B141C9"/>
    <w:rsid w:val="00B316D1"/>
    <w:rsid w:val="00B3688C"/>
    <w:rsid w:val="00B40ABF"/>
    <w:rsid w:val="00B40EAA"/>
    <w:rsid w:val="00B51247"/>
    <w:rsid w:val="00B72797"/>
    <w:rsid w:val="00B753AA"/>
    <w:rsid w:val="00B753CA"/>
    <w:rsid w:val="00B77D27"/>
    <w:rsid w:val="00B80CEB"/>
    <w:rsid w:val="00B858DB"/>
    <w:rsid w:val="00B8779C"/>
    <w:rsid w:val="00B9220C"/>
    <w:rsid w:val="00B942C8"/>
    <w:rsid w:val="00B97CDC"/>
    <w:rsid w:val="00BC17C8"/>
    <w:rsid w:val="00BC1902"/>
    <w:rsid w:val="00BD07BF"/>
    <w:rsid w:val="00BD6BF0"/>
    <w:rsid w:val="00BD6FC5"/>
    <w:rsid w:val="00BD7944"/>
    <w:rsid w:val="00BE04B5"/>
    <w:rsid w:val="00BE0A9C"/>
    <w:rsid w:val="00C2124B"/>
    <w:rsid w:val="00C2681F"/>
    <w:rsid w:val="00C31097"/>
    <w:rsid w:val="00C31DC6"/>
    <w:rsid w:val="00C3306B"/>
    <w:rsid w:val="00C3501E"/>
    <w:rsid w:val="00C35618"/>
    <w:rsid w:val="00C37781"/>
    <w:rsid w:val="00C454A0"/>
    <w:rsid w:val="00C61A0C"/>
    <w:rsid w:val="00C67753"/>
    <w:rsid w:val="00C67DCF"/>
    <w:rsid w:val="00C7628F"/>
    <w:rsid w:val="00C83889"/>
    <w:rsid w:val="00C933F3"/>
    <w:rsid w:val="00C96022"/>
    <w:rsid w:val="00CA551A"/>
    <w:rsid w:val="00CB7776"/>
    <w:rsid w:val="00CC5948"/>
    <w:rsid w:val="00CE7EA8"/>
    <w:rsid w:val="00D00CC4"/>
    <w:rsid w:val="00D01A1E"/>
    <w:rsid w:val="00D02636"/>
    <w:rsid w:val="00D04F86"/>
    <w:rsid w:val="00D05E72"/>
    <w:rsid w:val="00D066BF"/>
    <w:rsid w:val="00D10A46"/>
    <w:rsid w:val="00D200BD"/>
    <w:rsid w:val="00D33756"/>
    <w:rsid w:val="00D3438B"/>
    <w:rsid w:val="00D45194"/>
    <w:rsid w:val="00D45C58"/>
    <w:rsid w:val="00D74847"/>
    <w:rsid w:val="00D92671"/>
    <w:rsid w:val="00D9648F"/>
    <w:rsid w:val="00DA54C5"/>
    <w:rsid w:val="00DB19B6"/>
    <w:rsid w:val="00DB53D3"/>
    <w:rsid w:val="00DB65D1"/>
    <w:rsid w:val="00DC299E"/>
    <w:rsid w:val="00DD5B9D"/>
    <w:rsid w:val="00DE1585"/>
    <w:rsid w:val="00DE1892"/>
    <w:rsid w:val="00DE18C9"/>
    <w:rsid w:val="00DE7D9C"/>
    <w:rsid w:val="00DF5B54"/>
    <w:rsid w:val="00DF7D56"/>
    <w:rsid w:val="00E00713"/>
    <w:rsid w:val="00E03244"/>
    <w:rsid w:val="00E06C3E"/>
    <w:rsid w:val="00E06DE1"/>
    <w:rsid w:val="00E13752"/>
    <w:rsid w:val="00E23A8A"/>
    <w:rsid w:val="00E31D58"/>
    <w:rsid w:val="00E3386A"/>
    <w:rsid w:val="00E36CEF"/>
    <w:rsid w:val="00E44C84"/>
    <w:rsid w:val="00E472A6"/>
    <w:rsid w:val="00E5104E"/>
    <w:rsid w:val="00E60583"/>
    <w:rsid w:val="00E665B5"/>
    <w:rsid w:val="00E67BE5"/>
    <w:rsid w:val="00E8777F"/>
    <w:rsid w:val="00E87FBA"/>
    <w:rsid w:val="00E970AD"/>
    <w:rsid w:val="00EA0961"/>
    <w:rsid w:val="00EA3D50"/>
    <w:rsid w:val="00EB67E1"/>
    <w:rsid w:val="00EC041D"/>
    <w:rsid w:val="00ED6B31"/>
    <w:rsid w:val="00EF27D7"/>
    <w:rsid w:val="00F1372C"/>
    <w:rsid w:val="00F17178"/>
    <w:rsid w:val="00F222F8"/>
    <w:rsid w:val="00F2363A"/>
    <w:rsid w:val="00F27BC8"/>
    <w:rsid w:val="00F35D5C"/>
    <w:rsid w:val="00F46ED9"/>
    <w:rsid w:val="00F563F7"/>
    <w:rsid w:val="00F565A0"/>
    <w:rsid w:val="00F56F08"/>
    <w:rsid w:val="00F63A6E"/>
    <w:rsid w:val="00F80473"/>
    <w:rsid w:val="00FA191D"/>
    <w:rsid w:val="00FB1F5C"/>
    <w:rsid w:val="00FB6D39"/>
    <w:rsid w:val="00FB7523"/>
    <w:rsid w:val="00FC4588"/>
    <w:rsid w:val="00FC54B3"/>
    <w:rsid w:val="00FC7BEF"/>
    <w:rsid w:val="00FD01CA"/>
    <w:rsid w:val="00FE195A"/>
    <w:rsid w:val="00FE309C"/>
    <w:rsid w:val="00FF10C2"/>
    <w:rsid w:val="00FF206D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8362"/>
  <w15:docId w15:val="{9CE88B4E-0E31-4667-9BBD-AD746577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86"/>
  </w:style>
  <w:style w:type="paragraph" w:styleId="Zpat">
    <w:name w:val="footer"/>
    <w:basedOn w:val="Normln"/>
    <w:link w:val="Zpat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86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1"/>
    <w:basedOn w:val="Normln"/>
    <w:link w:val="OdstavecseseznamemChar"/>
    <w:uiPriority w:val="34"/>
    <w:qFormat/>
    <w:rsid w:val="008421E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955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5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55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5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52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52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5948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5948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CC5948"/>
  </w:style>
  <w:style w:type="character" w:styleId="Znakapoznpodarou">
    <w:name w:val="footnote reference"/>
    <w:basedOn w:val="Standardnpsmoodstavce"/>
    <w:uiPriority w:val="99"/>
    <w:semiHidden/>
    <w:unhideWhenUsed/>
    <w:rsid w:val="00CC5948"/>
    <w:rPr>
      <w:vertAlign w:val="superscript"/>
    </w:rPr>
  </w:style>
  <w:style w:type="paragraph" w:customStyle="1" w:styleId="Default">
    <w:name w:val="Default"/>
    <w:rsid w:val="00AF6A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212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ur-lex.europa.eu/legal-content/CS/ALL/?uri=celex:32000L005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56C3922FCA140B4EC98F8CFA03CD9" ma:contentTypeVersion="11" ma:contentTypeDescription="Vytvoří nový dokument" ma:contentTypeScope="" ma:versionID="4cf69fe377ae5c2d9e5d3a5fdd6e6afc">
  <xsd:schema xmlns:xsd="http://www.w3.org/2001/XMLSchema" xmlns:xs="http://www.w3.org/2001/XMLSchema" xmlns:p="http://schemas.microsoft.com/office/2006/metadata/properties" xmlns:ns3="657abae9-013f-464a-ad99-2944ac9a1684" targetNamespace="http://schemas.microsoft.com/office/2006/metadata/properties" ma:root="true" ma:fieldsID="690077b4fb1e0a30290c22fb27e7145b" ns3:_="">
    <xsd:import namespace="657abae9-013f-464a-ad99-2944ac9a16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abae9-013f-464a-ad99-2944ac9a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CB97CD-B7D2-4E93-9FC8-0A7D480725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580F30-6EB9-4AF6-A567-61FB45F3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abae9-013f-464a-ad99-2944ac9a1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5DB801-B80E-4D7A-A055-1501F3B878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2784</Characters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2025-11-27T08:38:00Z</cp:lastPrinted>
  <dcterms:created xsi:type="dcterms:W3CDTF">2025-12-04T11:35:00Z</dcterms:created>
  <dcterms:modified xsi:type="dcterms:W3CDTF">2025-12-04T12:15:00Z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0x01010037156C3922FCA140B4EC98F8CFA03CD9</vt:lpwstr>
  </property>
</Properties>
</file>